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w14="http://schemas.microsoft.com/office/word/2010/wordml" xmlns:mc="http://schemas.openxmlformats.org/markup-compatibility/2006" mc:Ignorable="w14">
  <w:body>
    <w:p>
      <w:pPr>
        <w:spacing w:before="0" w:after="80"/>
      </w:pPr>
      <w:r>
        <w:rPr>
          <w:rFonts w:ascii="Arial" w:hAnsi="Arial" w:cs="Arial"/>
          <w:color w:val="0D1838"/>
          <w:sz w:val="16"/>
          <w:szCs w:val="16"/>
        </w:rPr>
        <w:t xml:space="preserve">This questionnaire prepares the pre-employment declaration (DPAE) and payroll in France. The DPAE must reach the Urssaf before the employee starts work.</w:t>
      </w:r>
    </w:p>
    <w:p>
      <w:pPr>
        <w:keepNext/>
        <w:spacing w:before="200" w:after="60"/>
      </w:pPr>
      <w:r>
        <w:rPr>
          <w:rFonts w:ascii="Arial" w:hAnsi="Arial" w:cs="Arial"/>
          <w:b/>
          <w:color w:val="233985"/>
          <w:sz w:val="21"/>
          <w:szCs w:val="21"/>
        </w:rPr>
        <w:t xml:space="preserve">Personal details</w:t>
      </w:r>
    </w:p>
    <w:tbl>
      <w:tblPr>
        <w:tblW w:w="9921" w:type="dxa"/>
        <w:tblBorders>
          <w:top w:val="single" w:sz="4" w:color="A3ABBF"/>
          <w:left w:val="single" w:sz="4" w:color="A3ABBF"/>
          <w:bottom w:val="single" w:sz="4" w:color="A3ABBF"/>
          <w:right w:val="single" w:sz="4" w:color="A3ABBF"/>
          <w:insideH w:val="single" w:sz="4" w:color="A3ABBF"/>
          <w:insideV w:val="single" w:sz="4" w:color="A3ABBF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2480"/>
        <w:gridCol w:w="2480"/>
        <w:gridCol w:w="2480"/>
        <w:gridCol w:w="2481"/>
      </w:tblGrid>
      <w:tr>
        <w:trPr>
          <w:cantSplit/>
        </w:trPr>
        <w:tc>
          <w:tcPr>
            <w:tcW w:w="4960" w:type="dxa"/>
            <w:gridSpan w:val="2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Surname</w:t>
            </w:r>
          </w:p>
          <w:p>
            <w:pPr>
              <w:spacing w:before="0" w:after="0"/>
            </w:pPr>
          </w:p>
        </w:tc>
        <w:tc>
          <w:tcPr>
            <w:tcW w:w="4961" w:type="dxa"/>
            <w:gridSpan w:val="2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First names</w:t>
            </w:r>
          </w:p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960" w:type="dxa"/>
            <w:gridSpan w:val="2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Name at birth (if different)</w:t>
            </w:r>
          </w:p>
          <w:p>
            <w:pPr>
              <w:spacing w:before="0" w:after="0"/>
            </w:pPr>
          </w:p>
        </w:tc>
        <w:tc>
          <w:tcPr>
            <w:tcW w:w="2480" w:type="dxa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Date of birth</w:t>
            </w:r>
          </w:p>
          <w:p>
            <w:pPr>
              <w:spacing w:before="0" w:after="0"/>
            </w:pPr>
          </w:p>
        </w:tc>
        <w:tc>
          <w:tcPr>
            <w:tcW w:w="2481" w:type="dxa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Sex</w:t>
            </w:r>
          </w:p>
          <w:p>
            <w:pPr>
              <w:spacing w:before="0" w:after="40"/>
            </w:pPr>
            <w:sdt>
              <w:sdtPr>
                <w:rPr>
                  <w:rFonts w:ascii="MS Gothic" w:eastAsia="MS Gothic" w:hAnsi="MS Gothic"/>
                  <w:sz w:val="17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17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D1838"/>
                <w:sz w:val="17"/>
                <w:szCs w:val="17"/>
              </w:rPr>
              <w:t xml:space="preserve"> female    </w:t>
            </w:r>
            <w:sdt>
              <w:sdtPr>
                <w:rPr>
                  <w:rFonts w:ascii="MS Gothic" w:eastAsia="MS Gothic" w:hAnsi="MS Gothic"/>
                  <w:sz w:val="17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17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D1838"/>
                <w:sz w:val="17"/>
                <w:szCs w:val="17"/>
              </w:rPr>
              <w:t xml:space="preserve"> male    </w:t>
            </w:r>
          </w:p>
        </w:tc>
      </w:tr>
      <w:tr>
        <w:trPr>
          <w:cantSplit/>
        </w:trPr>
        <w:tc>
          <w:tcPr>
            <w:tcW w:w="2480" w:type="dxa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Place of birth</w:t>
            </w:r>
          </w:p>
          <w:p>
            <w:pPr>
              <w:spacing w:before="0" w:after="0"/>
            </w:pPr>
          </w:p>
        </w:tc>
        <w:tc>
          <w:tcPr>
            <w:tcW w:w="2480" w:type="dxa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Country of birth</w:t>
            </w:r>
          </w:p>
          <w:p>
            <w:pPr>
              <w:spacing w:before="0" w:after="0"/>
            </w:pPr>
          </w:p>
        </w:tc>
        <w:tc>
          <w:tcPr>
            <w:tcW w:w="4961" w:type="dxa"/>
            <w:gridSpan w:val="2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Nationality</w:t>
            </w:r>
          </w:p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960" w:type="dxa"/>
            <w:gridSpan w:val="2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Street and number</w:t>
            </w:r>
          </w:p>
          <w:p>
            <w:pPr>
              <w:spacing w:before="0" w:after="0"/>
            </w:pPr>
          </w:p>
        </w:tc>
        <w:tc>
          <w:tcPr>
            <w:tcW w:w="4961" w:type="dxa"/>
            <w:gridSpan w:val="2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Postcode, town, country</w:t>
            </w:r>
          </w:p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960" w:type="dxa"/>
            <w:gridSpan w:val="2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French social security number (NIR), if any</w:t>
            </w:r>
          </w:p>
          <w:p>
            <w:pPr>
              <w:spacing w:before="0" w:after="0"/>
            </w:pPr>
          </w:p>
        </w:tc>
        <w:tc>
          <w:tcPr>
            <w:tcW w:w="4961" w:type="dxa"/>
            <w:gridSpan w:val="2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Residence permit outside EU, EEA, Switzerland: type, number, expiry</w:t>
            </w:r>
          </w:p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2480" w:type="dxa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Email</w:t>
            </w:r>
          </w:p>
          <w:p>
            <w:pPr>
              <w:spacing w:before="0" w:after="0"/>
            </w:pPr>
          </w:p>
        </w:tc>
        <w:tc>
          <w:tcPr>
            <w:tcW w:w="2480" w:type="dxa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Telephone</w:t>
            </w:r>
          </w:p>
          <w:p>
            <w:pPr>
              <w:spacing w:before="0" w:after="0"/>
            </w:pPr>
          </w:p>
        </w:tc>
        <w:tc>
          <w:tcPr>
            <w:tcW w:w="4961" w:type="dxa"/>
            <w:gridSpan w:val="2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IBAN and BIC</w:t>
            </w:r>
          </w:p>
          <w:p>
            <w:pPr>
              <w:spacing w:before="0" w:after="0"/>
            </w:pPr>
          </w:p>
        </w:tc>
      </w:tr>
    </w:tbl>
    <w:p>
      <w:pPr>
        <w:keepNext/>
        <w:spacing w:before="200" w:after="60"/>
      </w:pPr>
      <w:r>
        <w:rPr>
          <w:rFonts w:ascii="Arial" w:hAnsi="Arial" w:cs="Arial"/>
          <w:b/>
          <w:color w:val="233985"/>
          <w:sz w:val="21"/>
          <w:szCs w:val="21"/>
        </w:rPr>
        <w:t xml:space="preserve">Employment</w:t>
      </w:r>
    </w:p>
    <w:tbl>
      <w:tblPr>
        <w:tblW w:w="9921" w:type="dxa"/>
        <w:tblBorders>
          <w:top w:val="single" w:sz="4" w:color="A3ABBF"/>
          <w:left w:val="single" w:sz="4" w:color="A3ABBF"/>
          <w:bottom w:val="single" w:sz="4" w:color="A3ABBF"/>
          <w:right w:val="single" w:sz="4" w:color="A3ABBF"/>
          <w:insideH w:val="single" w:sz="4" w:color="A3ABBF"/>
          <w:insideV w:val="single" w:sz="4" w:color="A3ABBF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2480"/>
        <w:gridCol w:w="2480"/>
        <w:gridCol w:w="2480"/>
        <w:gridCol w:w="2481"/>
      </w:tblGrid>
      <w:tr>
        <w:trPr>
          <w:cantSplit/>
        </w:trPr>
        <w:tc>
          <w:tcPr>
            <w:tcW w:w="2480" w:type="dxa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Start date</w:t>
            </w:r>
          </w:p>
          <w:p>
            <w:pPr>
              <w:spacing w:before="0" w:after="0"/>
            </w:pPr>
          </w:p>
        </w:tc>
        <w:tc>
          <w:tcPr>
            <w:tcW w:w="2480" w:type="dxa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Start time</w:t>
            </w:r>
          </w:p>
          <w:p>
            <w:pPr>
              <w:spacing w:before="0" w:after="0"/>
            </w:pPr>
          </w:p>
        </w:tc>
        <w:tc>
          <w:tcPr>
            <w:tcW w:w="4961" w:type="dxa"/>
            <w:gridSpan w:val="2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Establishment (SIRET)</w:t>
            </w:r>
          </w:p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960" w:type="dxa"/>
            <w:gridSpan w:val="2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Job title</w:t>
            </w:r>
          </w:p>
          <w:p>
            <w:pPr>
              <w:spacing w:before="0" w:after="0"/>
            </w:pPr>
          </w:p>
        </w:tc>
        <w:tc>
          <w:tcPr>
            <w:tcW w:w="4961" w:type="dxa"/>
            <w:gridSpan w:val="2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Place of work</w:t>
            </w:r>
          </w:p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960" w:type="dxa"/>
            <w:gridSpan w:val="2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Status</w:t>
            </w:r>
          </w:p>
          <w:p>
            <w:pPr>
              <w:spacing w:before="0" w:after="40"/>
            </w:pPr>
            <w:sdt>
              <w:sdtPr>
                <w:rPr>
                  <w:rFonts w:ascii="MS Gothic" w:eastAsia="MS Gothic" w:hAnsi="MS Gothic"/>
                  <w:sz w:val="17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17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D1838"/>
                <w:sz w:val="17"/>
                <w:szCs w:val="17"/>
              </w:rPr>
              <w:t xml:space="preserve"> “cadre” (executive)    </w:t>
            </w:r>
            <w:sdt>
              <w:sdtPr>
                <w:rPr>
                  <w:rFonts w:ascii="MS Gothic" w:eastAsia="MS Gothic" w:hAnsi="MS Gothic"/>
                  <w:sz w:val="17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17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D1838"/>
                <w:sz w:val="17"/>
                <w:szCs w:val="17"/>
              </w:rPr>
              <w:t xml:space="preserve"> non-cadre    </w:t>
            </w:r>
          </w:p>
        </w:tc>
        <w:tc>
          <w:tcPr>
            <w:tcW w:w="4961" w:type="dxa"/>
            <w:gridSpan w:val="2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Collective agreement (name or IDCC)</w:t>
            </w:r>
          </w:p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960" w:type="dxa"/>
            <w:gridSpan w:val="2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Classification (level, coefficient)</w:t>
            </w:r>
          </w:p>
          <w:p>
            <w:pPr>
              <w:spacing w:before="0" w:after="0"/>
            </w:pPr>
          </w:p>
        </w:tc>
        <w:tc>
          <w:tcPr>
            <w:tcW w:w="4961" w:type="dxa"/>
            <w:gridSpan w:val="2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Trial period: length</w:t>
            </w:r>
          </w:p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9921" w:type="dxa"/>
            <w:gridSpan w:val="4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Type of contract</w:t>
            </w:r>
          </w:p>
          <w:p>
            <w:pPr>
              <w:spacing w:before="0" w:after="40"/>
            </w:pPr>
            <w:sdt>
              <w:sdtPr>
                <w:rPr>
                  <w:rFonts w:ascii="MS Gothic" w:eastAsia="MS Gothic" w:hAnsi="MS Gothic"/>
                  <w:sz w:val="17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17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D1838"/>
                <w:sz w:val="17"/>
                <w:szCs w:val="17"/>
              </w:rPr>
              <w:t xml:space="preserve"> permanent (CDI)    </w:t>
            </w:r>
            <w:sdt>
              <w:sdtPr>
                <w:rPr>
                  <w:rFonts w:ascii="MS Gothic" w:eastAsia="MS Gothic" w:hAnsi="MS Gothic"/>
                  <w:sz w:val="17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17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D1838"/>
                <w:sz w:val="17"/>
                <w:szCs w:val="17"/>
              </w:rPr>
              <w:t xml:space="preserve"> fixed-term (CDD)    </w:t>
            </w:r>
            <w:sdt>
              <w:sdtPr>
                <w:rPr>
                  <w:rFonts w:ascii="MS Gothic" w:eastAsia="MS Gothic" w:hAnsi="MS Gothic"/>
                  <w:sz w:val="17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17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D1838"/>
                <w:sz w:val="17"/>
                <w:szCs w:val="17"/>
              </w:rPr>
              <w:t xml:space="preserve"> apprenticeship    </w:t>
            </w:r>
            <w:sdt>
              <w:sdtPr>
                <w:rPr>
                  <w:rFonts w:ascii="MS Gothic" w:eastAsia="MS Gothic" w:hAnsi="MS Gothic"/>
                  <w:sz w:val="17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17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D1838"/>
                <w:sz w:val="17"/>
                <w:szCs w:val="17"/>
              </w:rPr>
              <w:t xml:space="preserve"> other    </w:t>
            </w:r>
          </w:p>
        </w:tc>
      </w:tr>
      <w:tr>
        <w:trPr>
          <w:cantSplit/>
        </w:trPr>
        <w:tc>
          <w:tcPr>
            <w:tcW w:w="4960" w:type="dxa"/>
            <w:gridSpan w:val="2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Fixed-term: end date</w:t>
            </w:r>
          </w:p>
          <w:p>
            <w:pPr>
              <w:spacing w:before="0" w:after="0"/>
            </w:pPr>
          </w:p>
        </w:tc>
        <w:tc>
          <w:tcPr>
            <w:tcW w:w="4961" w:type="dxa"/>
            <w:gridSpan w:val="2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Working time</w:t>
            </w:r>
          </w:p>
          <w:p>
            <w:pPr>
              <w:spacing w:before="0" w:after="40"/>
            </w:pPr>
            <w:sdt>
              <w:sdtPr>
                <w:rPr>
                  <w:rFonts w:ascii="MS Gothic" w:eastAsia="MS Gothic" w:hAnsi="MS Gothic"/>
                  <w:sz w:val="17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17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D1838"/>
                <w:sz w:val="17"/>
                <w:szCs w:val="17"/>
              </w:rPr>
              <w:t xml:space="preserve"> full-time    </w:t>
            </w:r>
            <w:sdt>
              <w:sdtPr>
                <w:rPr>
                  <w:rFonts w:ascii="MS Gothic" w:eastAsia="MS Gothic" w:hAnsi="MS Gothic"/>
                  <w:sz w:val="17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17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D1838"/>
                <w:sz w:val="17"/>
                <w:szCs w:val="17"/>
              </w:rPr>
              <w:t xml:space="preserve"> part-time    </w:t>
            </w:r>
          </w:p>
        </w:tc>
      </w:tr>
      <w:tr>
        <w:trPr>
          <w:cantSplit/>
        </w:trPr>
        <w:tc>
          <w:tcPr>
            <w:tcW w:w="4960" w:type="dxa"/>
            <w:gridSpan w:val="2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Hours per week or days per year</w:t>
            </w:r>
          </w:p>
          <w:p>
            <w:pPr>
              <w:spacing w:before="0" w:after="0"/>
            </w:pPr>
          </w:p>
        </w:tc>
        <w:tc>
          <w:tcPr>
            <w:tcW w:w="4961" w:type="dxa"/>
            <w:gridSpan w:val="2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Distribution of hours (Mon–Sun), if part-time</w:t>
            </w:r>
          </w:p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960" w:type="dxa"/>
            <w:gridSpan w:val="2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Gross pay (monthly or annual)</w:t>
            </w:r>
          </w:p>
          <w:p>
            <w:pPr>
              <w:spacing w:before="0" w:after="0"/>
            </w:pPr>
          </w:p>
        </w:tc>
        <w:tc>
          <w:tcPr>
            <w:tcW w:w="4961" w:type="dxa"/>
            <w:gridSpan w:val="2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Benefits in kind (car, housing, phone)</w:t>
            </w:r>
          </w:p>
          <w:p>
            <w:pPr>
              <w:spacing w:before="0" w:after="0"/>
            </w:pPr>
          </w:p>
        </w:tc>
      </w:tr>
      <w:tr>
        <w:trPr>
          <w:cantSplit/>
        </w:trPr>
        <w:tc>
          <w:tcPr>
            <w:tcW w:w="4960" w:type="dxa"/>
            <w:gridSpan w:val="2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Bonuses and other items: description</w:t>
            </w:r>
          </w:p>
          <w:p>
            <w:pPr>
              <w:spacing w:before="0" w:after="0"/>
            </w:pPr>
          </w:p>
        </w:tc>
        <w:tc>
          <w:tcPr>
            <w:tcW w:w="2480" w:type="dxa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Amount</w:t>
            </w:r>
          </w:p>
          <w:p>
            <w:pPr>
              <w:spacing w:before="0" w:after="0"/>
            </w:pPr>
          </w:p>
        </w:tc>
        <w:tc>
          <w:tcPr>
            <w:tcW w:w="2481" w:type="dxa"/>
            <w:shd w:val="clear" w:color="auto" w:fill="E3E7EF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From</w:t>
            </w:r>
          </w:p>
          <w:p>
            <w:pPr>
              <w:spacing w:before="0" w:after="0"/>
            </w:pPr>
          </w:p>
        </w:tc>
      </w:tr>
    </w:tbl>
    <w:p>
      <w:pPr>
        <w:keepNext/>
        <w:spacing w:before="200" w:after="60"/>
      </w:pPr>
      <w:r>
        <w:rPr>
          <w:rFonts w:ascii="Arial" w:hAnsi="Arial" w:cs="Arial"/>
          <w:b/>
          <w:color w:val="233985"/>
          <w:sz w:val="21"/>
          <w:szCs w:val="21"/>
        </w:rPr>
        <w:t xml:space="preserve">Supplementary health cover (“mutuelle”)</w:t>
      </w:r>
    </w:p>
    <w:tbl>
      <w:tblPr>
        <w:tblW w:w="9921" w:type="dxa"/>
        <w:tblBorders>
          <w:top w:val="single" w:sz="4" w:color="A3ABBF"/>
          <w:left w:val="single" w:sz="4" w:color="A3ABBF"/>
          <w:bottom w:val="single" w:sz="4" w:color="A3ABBF"/>
          <w:right w:val="single" w:sz="4" w:color="A3ABBF"/>
          <w:insideH w:val="single" w:sz="4" w:color="A3ABBF"/>
          <w:insideV w:val="single" w:sz="4" w:color="A3ABBF"/>
        </w:tblBorders>
        <w:tblLayout w:type="fixed"/>
        <w:tblCellMar>
          <w:top w:w="40" w:type="dxa"/>
          <w:left w:w="80" w:type="dxa"/>
          <w:bottom w:w="40" w:type="dxa"/>
          <w:right w:w="80" w:type="dxa"/>
        </w:tblCellMar>
      </w:tblPr>
      <w:tblGrid>
        <w:gridCol w:w="2480"/>
        <w:gridCol w:w="2480"/>
        <w:gridCol w:w="2480"/>
        <w:gridCol w:w="2481"/>
      </w:tblGrid>
      <w:tr>
        <w:trPr>
          <w:cantSplit/>
        </w:trPr>
        <w:tc>
          <w:tcPr>
            <w:tcW w:w="9921" w:type="dxa"/>
            <w:gridSpan w:val="4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The employee</w:t>
            </w:r>
          </w:p>
          <w:p>
            <w:pPr>
              <w:spacing w:before="0" w:after="40"/>
            </w:pPr>
            <w:sdt>
              <w:sdtPr>
                <w:rPr>
                  <w:rFonts w:ascii="MS Gothic" w:eastAsia="MS Gothic" w:hAnsi="MS Gothic"/>
                  <w:sz w:val="17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17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D1838"/>
                <w:sz w:val="17"/>
                <w:szCs w:val="17"/>
              </w:rPr>
              <w:t xml:space="preserve"> joins the group plan    </w:t>
            </w:r>
            <w:sdt>
              <w:sdtPr>
                <w:rPr>
                  <w:rFonts w:ascii="MS Gothic" w:eastAsia="MS Gothic" w:hAnsi="MS Gothic"/>
                  <w:sz w:val="17"/>
                </w:rPr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Content>
                <w:r>
                  <w:rPr>
                    <w:rFonts w:ascii="MS Gothic" w:eastAsia="MS Gothic" w:hAnsi="MS Gothic"/>
                    <w:sz w:val="17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D1838"/>
                <w:sz w:val="17"/>
                <w:szCs w:val="17"/>
              </w:rPr>
              <w:t xml:space="preserve"> requests an exemption (proof attached)    </w:t>
            </w:r>
          </w:p>
        </w:tc>
      </w:tr>
      <w:tr>
        <w:trPr>
          <w:cantSplit/>
        </w:trPr>
        <w:tc>
          <w:tcPr>
            <w:tcW w:w="9921" w:type="dxa"/>
            <w:gridSpan w:val="4"/>
          </w:tcPr>
          <w:p>
            <w:pPr>
              <w:spacing w:before="0" w:after="20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Reason for exemption</w:t>
            </w:r>
          </w:p>
          <w:p>
            <w:pPr>
              <w:spacing w:before="0" w:after="0"/>
            </w:pPr>
          </w:p>
        </w:tc>
      </w:tr>
    </w:tbl>
    <w:p>
      <w:pPr>
        <w:spacing w:before="0" w:after="60"/>
      </w:pPr>
    </w:p>
    <w:p>
      <w:pPr>
        <w:spacing w:before="0" w:after="40"/>
      </w:pPr>
      <w:r>
        <w:rPr>
          <w:rFonts w:ascii="Arial" w:hAnsi="Arial" w:cs="Arial"/>
          <w:color w:val="5F6981"/>
          <w:sz w:val="15"/>
          <w:szCs w:val="15"/>
        </w:rPr>
        <w:t xml:space="preserve">An exemption is possible, among other cases, where the employee is covered as a dependant under another group plan, until an individual policy expires, as a beneficiary of the “complémentaire santé solidaire”, or on a short fixed-term contract; other cases only if the plan’s founding act provides for them. The request is made in writing.</w:t>
      </w:r>
    </w:p>
    <w:p>
      <w:pPr>
        <w:spacing w:before="0" w:after="40"/>
      </w:pPr>
      <w:r>
        <w:rPr>
          <w:rFonts w:ascii="Arial" w:hAnsi="Arial" w:cs="Arial"/>
          <w:color w:val="5F6981"/>
          <w:sz w:val="15"/>
          <w:szCs w:val="15"/>
        </w:rPr>
        <w:t xml:space="preserve">DPAE: no earlier than eight days before and no later than the start of work. Nationals outside the EU, EEA and Switzerland: the employer has the permit checked by the préfecture at least two working days before hiring. Fixed-term and part-time: written contract; a fixed-term contract is handed over within two working days. Written information on the employment relationship: the first items within seven days, the rest within one month.</w:t>
      </w:r>
    </w:p>
    <w:p>
      <w:pPr>
        <w:spacing w:before="0" w:after="80"/>
      </w:pPr>
      <w:r>
        <w:rPr>
          <w:rFonts w:ascii="Arial" w:hAnsi="Arial" w:cs="Arial"/>
          <w:color w:val="0D1838"/>
          <w:sz w:val="16"/>
          <w:szCs w:val="16"/>
        </w:rPr>
        <w:t xml:space="preserve">Employee’s declaration: I confirm that the information above is correct and will inform my employer of any change without delay.</w:t>
      </w:r>
    </w:p>
    <w:p>
      <w:pPr>
        <w:spacing w:before="420" w:after="0"/>
      </w:pPr>
    </w:p>
    <w:tbl>
      <w:tblPr>
        <w:tblW w:w="9921" w:type="dxa"/>
        <w:tblLayout w:type="fixed"/>
      </w:tblPr>
      <w:tblGrid>
        <w:gridCol w:w="4760"/>
        <w:gridCol w:w="200"/>
        <w:gridCol w:w="4761"/>
      </w:tblGrid>
      <w:tr>
        <w:tc>
          <w:tcPr>
            <w:tcW w:w="4760" w:type="dxa"/>
            <w:tcBorders>
              <w:top w:val="single" w:sz="4" w:color="5F6981"/>
            </w:tcBorders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Date, employee’s signature</w:t>
            </w:r>
          </w:p>
        </w:tc>
        <w:tc>
          <w:tcPr>
            <w:tcW w:w="200" w:type="dxa"/>
          </w:tcPr>
          <w:p>
            <w:pPr>
              <w:spacing w:before="0" w:after="0"/>
            </w:pPr>
          </w:p>
        </w:tc>
        <w:tc>
          <w:tcPr>
            <w:tcW w:w="4761" w:type="dxa"/>
            <w:tcBorders>
              <w:top w:val="single" w:sz="4" w:color="5F6981"/>
            </w:tcBorders>
          </w:tcPr>
          <w:p>
            <w:pPr>
              <w:spacing w:before="0" w:after="0"/>
              <w:jc w:val="center"/>
            </w:pPr>
            <w:r>
              <w:rPr>
                <w:rFonts w:ascii="Arial" w:hAnsi="Arial" w:cs="Arial"/>
                <w:color w:val="5F6981"/>
                <w:sz w:val="15"/>
                <w:szCs w:val="15"/>
              </w:rPr>
              <w:t xml:space="preserve">Date, employer’s signature</w:t>
            </w:r>
          </w:p>
        </w:tc>
      </w:tr>
    </w:tbl>
    <w:sectPr>
      <w:headerReference w:type="default" r:id="rIdKopf"/>
      <w:footerReference w:type="default" r:id="rIdFuss"/>
      <w:pgSz w:w="11906" w:h="16838"/>
      <w:pgMar w:top="567" w:right="851" w:bottom="851" w:left="1134" w:header="425" w:footer="425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w14="http://schemas.microsoft.com/office/word/2010/wordml" xmlns:mc="http://schemas.openxmlformats.org/markup-compatibility/2006" mc:Ignorable="w14">
  <w:p>
    <w:pPr>
      <w:tabs>
        <w:tab w:val="right" w:pos="9921"/>
      </w:tabs>
    </w:pPr>
    <w:r>
      <w:rPr>
        <w:rFonts w:ascii="Arial" w:hAnsi="Arial" w:cs="Arial"/>
        <w:color w:val="0D1838"/>
        <w:sz w:val="16"/>
        <w:szCs w:val="16"/>
      </w:rPr>
      <w:t xml:space="preserve">Updated 10/2026</w:t>
    </w:r>
    <w:r>
      <w:tab/>
    </w:r>
    <w:r>
      <w:rPr>
        <w:rFonts w:ascii="Arial" w:hAnsi="Arial"/>
        <w:color w:val="233985"/>
        <w:sz w:val="18"/>
      </w:rPr>
      <w:fldChar w:fldCharType="begin"/>
    </w:r>
    <w:r>
      <w:rPr>
        <w:rFonts w:ascii="Arial" w:hAnsi="Arial"/>
        <w:color w:val="233985"/>
        <w:sz w:val="18"/>
      </w:rPr>
      <w:instrText xml:space="preserve"> PAGE </w:instrText>
    </w:r>
    <w:r>
      <w:rPr>
        <w:rFonts w:ascii="Arial" w:hAnsi="Arial"/>
        <w:color w:val="233985"/>
        <w:sz w:val="18"/>
      </w:rPr>
      <w:fldChar w:fldCharType="separate"/>
    </w:r>
    <w:r>
      <w:rPr>
        <w:rFonts w:ascii="Arial" w:hAnsi="Arial"/>
        <w:color w:val="233985"/>
        <w:sz w:val="18"/>
      </w:rPr>
      <w:t>1</w:t>
    </w:r>
    <w:r>
      <w:rPr>
        <w:rFonts w:ascii="Arial" w:hAnsi="Arial"/>
        <w:color w:val="233985"/>
        <w:sz w:val="18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 xmlns:wp="http://schemas.openxmlformats.org/drawingml/2006/wordprocessingDrawing" xmlns:w14="http://schemas.microsoft.com/office/word/2010/wordml" xmlns:mc="http://schemas.openxmlformats.org/markup-compatibility/2006" mc:Ignorable="w14">
  <w:tbl>
    <w:tblPr>
      <w:tblW w:w="9921" w:type="dxa"/>
      <w:tblBorders>
        <w:bottom w:val="nil"/>
      </w:tblBorders>
      <w:tblLayout w:type="fixed"/>
    </w:tblPr>
    <w:tblGrid>
      <w:gridCol w:w="6600"/>
      <w:gridCol w:w="3321"/>
    </w:tblGrid>
    <w:tr>
      <w:tc>
        <w:tcPr>
          <w:tcW w:w="6600" w:type="dxa"/>
        </w:tcPr>
        <w:p>
          <w:pPr>
            <w:spacing w:before="0" w:after="20"/>
          </w:pPr>
          <w:r>
            <w:rPr>
              <w:rFonts w:ascii="Arial" w:hAnsi="Arial" w:cs="Arial"/>
              <w:color w:val="0D1838"/>
              <w:sz w:val="32"/>
              <w:szCs w:val="32"/>
            </w:rPr>
            <w:t xml:space="preserve">Personnel questionnaire</w:t>
          </w:r>
        </w:p>
        <w:p>
          <w:pPr>
            <w:spacing w:before="0" w:after="120"/>
          </w:pPr>
          <w:r>
            <w:rPr>
              <w:rFonts w:ascii="Arial" w:hAnsi="Arial" w:cs="Arial"/>
              <w:color w:val="0D1838"/>
              <w:sz w:val="16"/>
              <w:szCs w:val="16"/>
            </w:rPr>
            <w:t xml:space="preserve">(fields shaded grey are completed by the employer)</w:t>
          </w:r>
        </w:p>
        <w:p>
          <w:pPr>
            <w:spacing w:before="0" w:after="0"/>
          </w:pPr>
          <w:r>
            <w:rPr>
              <w:rFonts w:ascii="Arial" w:hAnsi="Arial" w:cs="Arial"/>
              <w:color w:val="0D1838"/>
              <w:sz w:val="18"/>
              <w:szCs w:val="18"/>
            </w:rPr>
            <w:t xml:space="preserve">Company:</w:t>
          </w:r>
        </w:p>
      </w:tc>
      <w:tc>
        <w:tcPr>
          <w:tcW w:w="3321" w:type="dxa"/>
          <w:vAlign w:val="top"/>
        </w:tcPr>
        <w:p>
          <w:pPr>
            <w:spacing w:before="0" w:after="0"/>
            <w:jc w:val="right"/>
          </w:pPr>
          <w:r>
            <w:drawing>
              <wp:inline distT="0" distB="0" distL="0" distR="0">
                <wp:extent cx="1800000" cy="480000"/>
                <wp:docPr id="1" name="Logo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Logo"/>
                        <pic:cNvPicPr/>
                      </pic:nvPicPr>
                      <pic:blipFill>
                        <a:blip r:embed="rIdLogo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00000" cy="480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tbl>
    <w:tblPr>
      <w:tblW w:w="9921" w:type="dxa"/>
      <w:tblLayout w:type="fixed"/>
    </w:tblPr>
    <w:tblGrid>
      <w:gridCol w:w="6300"/>
      <w:gridCol w:w="400"/>
      <w:gridCol w:w="3221"/>
    </w:tblGrid>
    <w:tr>
      <w:tc>
        <w:tcPr>
          <w:tcW w:w="6300" w:type="dxa"/>
        </w:tcPr>
        <w:p>
          <w:pPr>
            <w:spacing w:before="160" w:after="40"/>
          </w:pPr>
          <w:r>
            <w:rPr>
              <w:rFonts w:ascii="Arial" w:hAnsi="Arial" w:cs="Arial"/>
              <w:color w:val="0D1838"/>
              <w:sz w:val="21"/>
              <w:szCs w:val="21"/>
            </w:rPr>
            <w:t xml:space="preserve">Employee name</w:t>
          </w:r>
        </w:p>
      </w:tc>
      <w:tc>
        <w:tcPr>
          <w:tcW w:w="400" w:type="dxa"/>
        </w:tcPr>
        <w:p>
          <w:pPr>
            <w:spacing w:before="0" w:after="0"/>
          </w:pPr>
        </w:p>
      </w:tc>
      <w:tc>
        <w:tcPr>
          <w:tcW w:w="3221" w:type="dxa"/>
        </w:tcPr>
        <w:p>
          <w:pPr>
            <w:spacing w:before="160" w:after="40"/>
            <w:jc w:val="right"/>
          </w:pPr>
          <w:r>
            <w:rPr>
              <w:rFonts w:ascii="Arial" w:hAnsi="Arial" w:cs="Arial"/>
              <w:color w:val="0D1838"/>
              <w:sz w:val="21"/>
              <w:szCs w:val="21"/>
            </w:rPr>
            <w:t xml:space="preserve">Staff number</w:t>
          </w:r>
        </w:p>
      </w:tc>
    </w:tr>
    <w:tr>
      <w:trPr>
        <w:trHeight w:val="400"/>
      </w:trPr>
      <w:tc>
        <w:tcPr>
          <w:tcW w:w="6300" w:type="dxa"/>
          <w:shd w:val="clear" w:color="auto" w:fill="E3E7EF"/>
        </w:tcPr>
        <w:p>
          <w:pPr>
            <w:spacing w:before="0" w:after="0"/>
          </w:pPr>
        </w:p>
      </w:tc>
      <w:tc>
        <w:tcPr>
          <w:tcW w:w="400" w:type="dxa"/>
        </w:tcPr>
        <w:p>
          <w:pPr>
            <w:spacing w:before="0" w:after="0"/>
          </w:pPr>
        </w:p>
      </w:tc>
      <w:tc>
        <w:tcPr>
          <w:tcW w:w="3221" w:type="dxa"/>
          <w:shd w:val="clear" w:color="auto" w:fill="E3E7EF"/>
        </w:tcPr>
        <w:p>
          <w:pPr>
            <w:spacing w:before="0" w:after="0"/>
          </w:pPr>
        </w:p>
      </w:tc>
    </w:tr>
  </w:tbl>
  <w:p>
    <w:pPr>
      <w:spacing w:before="0" w:after="120"/>
    </w:pPr>
  </w:p>
</w:hdr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17"/>
        <w:szCs w:val="17"/>
        <w:lang w:val="en-GB"/>
      </w:rPr>
    </w:rPrDefault>
    <w:pPrDefault>
      <w:pPr>
        <w:spacing w:after="0" w:line="240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Stil" Type="http://schemas.openxmlformats.org/officeDocument/2006/relationships/styles" Target="styles.xml"/><Relationship Id="rIdKopf" Type="http://schemas.openxmlformats.org/officeDocument/2006/relationships/header" Target="header1.xml"/><Relationship Id="rIdFuss" Type="http://schemas.openxmlformats.org/officeDocument/2006/relationships/footer" Target="footer1.xml"/></Relationships>
</file>

<file path=word/_rels/header1.xml.rels><?xml version="1.0" encoding="UTF-8" standalone="yes"?><Relationships xmlns="http://schemas.openxmlformats.org/package/2006/relationships"><Relationship Id="rIdLogo" Type="http://schemas.openxmlformats.org/officeDocument/2006/relationships/image" Target="media/logo-platzhalter.png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Personnel questionnaire – new hire, France</dc:title>
  <dc:creator/>
  <dcterms:created xsi:type="dcterms:W3CDTF">2026-10-23T12:00:00Z</dcterms:created>
</cp:coreProperties>
</file>